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682" w:rsidRPr="001857B6" w:rsidRDefault="007F0682" w:rsidP="001857B6">
      <w:pPr>
        <w:pStyle w:val="a5"/>
        <w:jc w:val="center"/>
        <w:rPr>
          <w:rFonts w:ascii="Times New Roman" w:hAnsi="Times New Roman"/>
          <w:b/>
          <w:i/>
          <w:color w:val="548DD4" w:themeColor="text2" w:themeTint="99"/>
          <w:sz w:val="32"/>
          <w:szCs w:val="32"/>
        </w:rPr>
      </w:pPr>
      <w:bookmarkStart w:id="0" w:name="_GoBack"/>
      <w:bookmarkEnd w:id="0"/>
      <w:r w:rsidRPr="007F0682">
        <w:rPr>
          <w:rFonts w:ascii="Times New Roman" w:hAnsi="Times New Roman"/>
          <w:b/>
          <w:i/>
          <w:color w:val="548DD4" w:themeColor="text2" w:themeTint="99"/>
          <w:sz w:val="32"/>
          <w:szCs w:val="32"/>
        </w:rPr>
        <w:t>Как увеличить свою будущую пенсию?</w:t>
      </w:r>
    </w:p>
    <w:p w:rsidR="007F0682" w:rsidRPr="001857B6" w:rsidRDefault="007F0682" w:rsidP="001857B6">
      <w:pPr>
        <w:pStyle w:val="a5"/>
        <w:ind w:firstLine="708"/>
        <w:jc w:val="both"/>
        <w:rPr>
          <w:rFonts w:ascii="Times New Roman" w:hAnsi="Times New Roman"/>
          <w:sz w:val="24"/>
          <w:szCs w:val="24"/>
        </w:rPr>
      </w:pPr>
      <w:r w:rsidRPr="001857B6">
        <w:rPr>
          <w:rFonts w:ascii="Times New Roman" w:hAnsi="Times New Roman"/>
          <w:sz w:val="24"/>
          <w:szCs w:val="24"/>
        </w:rPr>
        <w:t xml:space="preserve">Сейчас Вы молоды и еще не думаете о том, как будете жить в старости. Но ведь пенсионерами не рождаются, а становятся. </w:t>
      </w:r>
    </w:p>
    <w:p w:rsidR="007F0682" w:rsidRPr="001857B6" w:rsidRDefault="007F0682" w:rsidP="001857B6">
      <w:pPr>
        <w:pStyle w:val="a5"/>
        <w:ind w:firstLine="708"/>
        <w:jc w:val="both"/>
        <w:rPr>
          <w:rFonts w:ascii="Times New Roman" w:hAnsi="Times New Roman"/>
          <w:sz w:val="24"/>
          <w:szCs w:val="24"/>
        </w:rPr>
      </w:pPr>
      <w:r w:rsidRPr="001857B6">
        <w:rPr>
          <w:rFonts w:ascii="Times New Roman" w:hAnsi="Times New Roman"/>
          <w:sz w:val="24"/>
          <w:szCs w:val="24"/>
        </w:rPr>
        <w:t xml:space="preserve"> С 2002 года в России действует пенсионная модель, основанная на страховых принципах. Это значит, что размер Вашей пенсии теперь напрямую зависит от размера пенсионных взносов, сформированных за всю трудовую деятельность на Вашем лицевом счете. Задуматься о своем благополучии на склоне лет надо уже сейчас, ведь пенсия – это не социальное пособие, а компенсация утраченного заработка. </w:t>
      </w:r>
    </w:p>
    <w:p w:rsidR="007F0682" w:rsidRPr="001857B6" w:rsidRDefault="007F0682" w:rsidP="001857B6">
      <w:pPr>
        <w:pStyle w:val="a5"/>
        <w:ind w:firstLine="708"/>
        <w:jc w:val="both"/>
        <w:rPr>
          <w:rFonts w:ascii="Times New Roman" w:hAnsi="Times New Roman"/>
          <w:sz w:val="24"/>
          <w:szCs w:val="24"/>
        </w:rPr>
      </w:pPr>
      <w:r w:rsidRPr="001857B6">
        <w:rPr>
          <w:rFonts w:ascii="Times New Roman" w:hAnsi="Times New Roman"/>
          <w:sz w:val="24"/>
          <w:szCs w:val="24"/>
        </w:rPr>
        <w:t xml:space="preserve"> Современное российское законодательство предоставляет множество возможностей увеличить свою будущую пенсию, сделать ее достойной. Уже сейчас Вы можете грамотно управлять своими пенсионными накоплениями, выбрать негосударственный пенсионный фонд или управляющую компанию для приумножения этих средств, вступить в Программу государственного софинансирования пенсий, которая поможет существенно увеличить будущую пенсию.</w:t>
      </w:r>
    </w:p>
    <w:p w:rsidR="007F0682" w:rsidRPr="001857B6" w:rsidRDefault="007F0682" w:rsidP="001857B6">
      <w:pPr>
        <w:pStyle w:val="a5"/>
        <w:ind w:firstLine="708"/>
        <w:jc w:val="both"/>
        <w:rPr>
          <w:rFonts w:ascii="Times New Roman" w:hAnsi="Times New Roman"/>
          <w:sz w:val="24"/>
          <w:szCs w:val="24"/>
        </w:rPr>
      </w:pPr>
      <w:r w:rsidRPr="001857B6">
        <w:rPr>
          <w:rFonts w:ascii="Times New Roman" w:hAnsi="Times New Roman"/>
          <w:sz w:val="24"/>
          <w:szCs w:val="24"/>
        </w:rPr>
        <w:t>Чем раньше Вы начнете ответственно относиться к своему будущему, тем стабильнее и интереснее будет Ваша жизнь на пенсии.</w:t>
      </w:r>
    </w:p>
    <w:p w:rsidR="007F0682" w:rsidRPr="001857B6" w:rsidRDefault="007F0682" w:rsidP="001857B6">
      <w:pPr>
        <w:pStyle w:val="a5"/>
        <w:jc w:val="both"/>
        <w:rPr>
          <w:rFonts w:ascii="Times New Roman" w:hAnsi="Times New Roman"/>
          <w:sz w:val="24"/>
          <w:szCs w:val="24"/>
        </w:rPr>
      </w:pPr>
      <w:r w:rsidRPr="001857B6">
        <w:rPr>
          <w:rFonts w:ascii="Times New Roman" w:hAnsi="Times New Roman"/>
          <w:sz w:val="24"/>
          <w:szCs w:val="24"/>
        </w:rPr>
        <w:t>Основа Вашей будущей пенсии – обязательные страховые взносы Ваших работодателей в Пенсионный фонд Российской Федерации (ПФР). В 2014 году по закону они составляют 22% от годового заработка работника в пределах 624 тысяч рублей по каждому месту работы. Также установлен тариф страхового взноса свыше предельной величины базы для начисления страховых взносов в размере 10%.</w:t>
      </w:r>
    </w:p>
    <w:p w:rsidR="007F0682" w:rsidRPr="001857B6" w:rsidRDefault="007F0682" w:rsidP="001857B6">
      <w:pPr>
        <w:pStyle w:val="a5"/>
        <w:ind w:firstLine="708"/>
        <w:jc w:val="both"/>
        <w:rPr>
          <w:rFonts w:ascii="Times New Roman" w:hAnsi="Times New Roman"/>
          <w:sz w:val="24"/>
          <w:szCs w:val="24"/>
        </w:rPr>
      </w:pPr>
      <w:r w:rsidRPr="001857B6">
        <w:rPr>
          <w:rFonts w:ascii="Times New Roman" w:hAnsi="Times New Roman"/>
          <w:sz w:val="24"/>
          <w:szCs w:val="24"/>
        </w:rPr>
        <w:t>Чем большая сумма взносов зафиксирована на Вашем индивидуальном лицевом счете в ПФР, тем больше будет пенсия - вот почему важно получать «белую» зарплату.</w:t>
      </w:r>
    </w:p>
    <w:p w:rsidR="007F0682" w:rsidRPr="001857B6" w:rsidRDefault="007F0682" w:rsidP="001857B6">
      <w:pPr>
        <w:pStyle w:val="a5"/>
        <w:ind w:firstLine="708"/>
        <w:jc w:val="both"/>
        <w:rPr>
          <w:rFonts w:ascii="Times New Roman" w:hAnsi="Times New Roman"/>
          <w:sz w:val="24"/>
          <w:szCs w:val="24"/>
        </w:rPr>
      </w:pPr>
      <w:r w:rsidRPr="001857B6">
        <w:rPr>
          <w:rFonts w:ascii="Times New Roman" w:hAnsi="Times New Roman"/>
          <w:sz w:val="24"/>
          <w:szCs w:val="24"/>
        </w:rPr>
        <w:t>Средства страховых взносов работодателей распределяются между двумя частями Вашей будущей пенсии: страховой и накопительной.</w:t>
      </w:r>
    </w:p>
    <w:p w:rsidR="007F0682" w:rsidRPr="001857B6" w:rsidRDefault="007F0682" w:rsidP="001857B6">
      <w:pPr>
        <w:pStyle w:val="a5"/>
        <w:ind w:firstLine="708"/>
        <w:jc w:val="both"/>
        <w:rPr>
          <w:rFonts w:ascii="Times New Roman" w:hAnsi="Times New Roman"/>
          <w:sz w:val="24"/>
          <w:szCs w:val="24"/>
        </w:rPr>
      </w:pPr>
      <w:r w:rsidRPr="001857B6">
        <w:rPr>
          <w:rFonts w:ascii="Times New Roman" w:hAnsi="Times New Roman"/>
          <w:sz w:val="24"/>
          <w:szCs w:val="24"/>
        </w:rPr>
        <w:t>Страховая часть формируется за счет страховых взносов, поступивших после 1 января 2002 года, а также путем преобразования в расчетный пенсионный капитал пенсионных прав, приобретенных Вами до 2002 года. В состав страховой части входит фиксированный базовый размер. С 1 апреля 2013 года фиксированный базовый размер пенсии по старости составил 3 610 рублей 31 копейку.</w:t>
      </w:r>
    </w:p>
    <w:p w:rsidR="007F0682" w:rsidRPr="001857B6" w:rsidRDefault="007F0682" w:rsidP="001857B6">
      <w:pPr>
        <w:pStyle w:val="a5"/>
        <w:ind w:firstLine="708"/>
        <w:jc w:val="both"/>
        <w:rPr>
          <w:rFonts w:ascii="Times New Roman" w:hAnsi="Times New Roman"/>
          <w:sz w:val="24"/>
          <w:szCs w:val="24"/>
        </w:rPr>
      </w:pPr>
      <w:r w:rsidRPr="001857B6">
        <w:rPr>
          <w:rFonts w:ascii="Times New Roman" w:hAnsi="Times New Roman"/>
          <w:sz w:val="24"/>
          <w:szCs w:val="24"/>
        </w:rPr>
        <w:t>Средства страховой части Вашей будущей пенсии фиксируются на Вашем индивидуальном лицевом счете и ежегодно индексируются государством в соответствии с ростом средней заработной платы и ростом доходов ПФР в расчете на одного пенсионера, но не свыше роста доходов Пенсионного фонда. Физически эти деньги направляются на выплату пенсий нынешним пенсионерам.</w:t>
      </w:r>
    </w:p>
    <w:p w:rsidR="007F0682" w:rsidRPr="001857B6" w:rsidRDefault="001857B6" w:rsidP="001857B6">
      <w:pPr>
        <w:pStyle w:val="a5"/>
        <w:ind w:firstLine="708"/>
        <w:jc w:val="both"/>
        <w:rPr>
          <w:rFonts w:ascii="Times New Roman" w:hAnsi="Times New Roman"/>
          <w:sz w:val="24"/>
          <w:szCs w:val="24"/>
        </w:rPr>
      </w:pPr>
      <w:r>
        <w:rPr>
          <w:rFonts w:ascii="Times New Roman" w:hAnsi="Times New Roman"/>
          <w:sz w:val="24"/>
          <w:szCs w:val="24"/>
        </w:rPr>
        <w:t>Нак</w:t>
      </w:r>
      <w:r w:rsidR="007F0682" w:rsidRPr="001857B6">
        <w:rPr>
          <w:rFonts w:ascii="Times New Roman" w:hAnsi="Times New Roman"/>
          <w:sz w:val="24"/>
          <w:szCs w:val="24"/>
        </w:rPr>
        <w:t>опительная часть трудовой пенсии формируется:</w:t>
      </w:r>
    </w:p>
    <w:p w:rsidR="007F0682" w:rsidRPr="001857B6" w:rsidRDefault="007F0682" w:rsidP="001857B6">
      <w:pPr>
        <w:pStyle w:val="a5"/>
        <w:jc w:val="both"/>
        <w:rPr>
          <w:rFonts w:ascii="Times New Roman" w:hAnsi="Times New Roman"/>
          <w:sz w:val="24"/>
          <w:szCs w:val="24"/>
        </w:rPr>
      </w:pPr>
      <w:r w:rsidRPr="001857B6">
        <w:rPr>
          <w:rFonts w:ascii="Times New Roman" w:hAnsi="Times New Roman"/>
          <w:sz w:val="24"/>
          <w:szCs w:val="24"/>
        </w:rPr>
        <w:t xml:space="preserve">в обязательном порядке у работающих  граждан 1967 года рождения и моложе за счет уплаты работодателем в Пенсионный фонд Российской Федерации страховых взносов (в 2013 году – 6% от фонда оплаты труда гражданина, но не более 568 тысячи рублей в год); </w:t>
      </w:r>
      <w:r w:rsidRPr="001857B6">
        <w:rPr>
          <w:rFonts w:ascii="Times New Roman" w:hAnsi="Times New Roman"/>
          <w:sz w:val="24"/>
          <w:szCs w:val="24"/>
        </w:rPr>
        <w:tab/>
        <w:t>ВАЖНО! Накопительная часть трудовой пенсии также есть у мужчин 1953-1966 года рождения и женщин 1957-1966 года рождения, в пользу которых в период с 2002 по 2004 гг. включительно уплачивались страховые взносы на накопительную часть трудовой пенсии. С 2005 года эти отчисления были прекращены в связи с изменениями в законодательстве. При этом указанная категория граждан также вправе осуществлять выбор управляющей компании или негосударственного пенсионного фонда для инвестирования средств пенсионных накоплений.</w:t>
      </w:r>
      <w:r w:rsidRPr="001857B6">
        <w:rPr>
          <w:rFonts w:ascii="Times New Roman" w:hAnsi="Times New Roman"/>
          <w:sz w:val="24"/>
          <w:szCs w:val="24"/>
        </w:rPr>
        <w:tab/>
      </w:r>
    </w:p>
    <w:p w:rsidR="007F0682" w:rsidRPr="001857B6" w:rsidRDefault="007F0682" w:rsidP="001857B6">
      <w:pPr>
        <w:pStyle w:val="a5"/>
        <w:ind w:firstLine="708"/>
        <w:jc w:val="both"/>
        <w:rPr>
          <w:rFonts w:ascii="Times New Roman" w:hAnsi="Times New Roman"/>
          <w:sz w:val="24"/>
          <w:szCs w:val="24"/>
        </w:rPr>
      </w:pPr>
      <w:r w:rsidRPr="001857B6">
        <w:rPr>
          <w:rFonts w:ascii="Times New Roman" w:hAnsi="Times New Roman"/>
          <w:sz w:val="24"/>
          <w:szCs w:val="24"/>
        </w:rPr>
        <w:t>в добровольном порядке у участников Программы государственного софинансирования пенсии за счет собственных добровольных страховых взносов, средств государственного софинансирования и взносов работодателей, если они являются третьей стороной Программы.</w:t>
      </w:r>
    </w:p>
    <w:p w:rsidR="007F0682" w:rsidRPr="001857B6" w:rsidRDefault="007F0682" w:rsidP="001857B6">
      <w:pPr>
        <w:pStyle w:val="a5"/>
        <w:jc w:val="both"/>
        <w:rPr>
          <w:rFonts w:ascii="Times New Roman" w:hAnsi="Times New Roman"/>
          <w:sz w:val="24"/>
          <w:szCs w:val="24"/>
        </w:rPr>
      </w:pPr>
      <w:r w:rsidRPr="001857B6">
        <w:rPr>
          <w:rFonts w:ascii="Times New Roman" w:hAnsi="Times New Roman"/>
          <w:sz w:val="24"/>
          <w:szCs w:val="24"/>
        </w:rPr>
        <w:t>Средства накопительной части Вашей будущей пенсии учитываются ПФР в специальной части Вашего индивидуального лицевого счета. По Вашему решению они передаются одной из управляющих компаний или негосударственному пенсионному фонду для инвестирования.</w:t>
      </w:r>
    </w:p>
    <w:p w:rsidR="007F0682" w:rsidRPr="001857B6" w:rsidRDefault="007F0682" w:rsidP="001857B6">
      <w:pPr>
        <w:pStyle w:val="a5"/>
        <w:ind w:firstLine="708"/>
        <w:jc w:val="both"/>
        <w:rPr>
          <w:rFonts w:ascii="Times New Roman" w:hAnsi="Times New Roman"/>
          <w:sz w:val="24"/>
          <w:szCs w:val="24"/>
        </w:rPr>
      </w:pPr>
      <w:r w:rsidRPr="001857B6">
        <w:rPr>
          <w:rFonts w:ascii="Times New Roman" w:hAnsi="Times New Roman"/>
          <w:sz w:val="24"/>
          <w:szCs w:val="24"/>
        </w:rPr>
        <w:t>Почему выгодней выходить на пенсию позже общеустановленного пенсионного возраста?</w:t>
      </w:r>
    </w:p>
    <w:p w:rsidR="007F0682" w:rsidRPr="001857B6" w:rsidRDefault="007F0682" w:rsidP="001857B6">
      <w:pPr>
        <w:pStyle w:val="a5"/>
        <w:ind w:firstLine="708"/>
        <w:jc w:val="both"/>
        <w:rPr>
          <w:rFonts w:ascii="Times New Roman" w:hAnsi="Times New Roman"/>
          <w:sz w:val="24"/>
          <w:szCs w:val="24"/>
        </w:rPr>
      </w:pPr>
      <w:r w:rsidRPr="001857B6">
        <w:rPr>
          <w:rFonts w:ascii="Times New Roman" w:hAnsi="Times New Roman"/>
          <w:sz w:val="24"/>
          <w:szCs w:val="24"/>
        </w:rPr>
        <w:t xml:space="preserve">Чем дольше Вы работаете после достижения общеустановленного пенсионного возраста (60 лет – для мужчин и 55 лет – для женщин), тем выше будет размер Вашей будущей пенсии. С 2036 года устанавливаемый фиксированный базовый размер страховой части трудовой пенсии по </w:t>
      </w:r>
      <w:r w:rsidRPr="001857B6">
        <w:rPr>
          <w:rFonts w:ascii="Times New Roman" w:hAnsi="Times New Roman"/>
          <w:sz w:val="24"/>
          <w:szCs w:val="24"/>
        </w:rPr>
        <w:lastRenderedPageBreak/>
        <w:t xml:space="preserve">старости будет увеличиваться на 6% за </w:t>
      </w:r>
      <w:proofErr w:type="gramStart"/>
      <w:r w:rsidRPr="001857B6">
        <w:rPr>
          <w:rFonts w:ascii="Times New Roman" w:hAnsi="Times New Roman"/>
          <w:sz w:val="24"/>
          <w:szCs w:val="24"/>
        </w:rPr>
        <w:t>каждый полный год</w:t>
      </w:r>
      <w:proofErr w:type="gramEnd"/>
      <w:r w:rsidRPr="001857B6">
        <w:rPr>
          <w:rFonts w:ascii="Times New Roman" w:hAnsi="Times New Roman"/>
          <w:sz w:val="24"/>
          <w:szCs w:val="24"/>
        </w:rPr>
        <w:t xml:space="preserve"> стажа, превышающего 30 лет для мужчин и 25 лет для женщин.</w:t>
      </w:r>
    </w:p>
    <w:p w:rsidR="007F0682" w:rsidRPr="001857B6" w:rsidRDefault="007F0682" w:rsidP="001857B6">
      <w:pPr>
        <w:pStyle w:val="a5"/>
        <w:ind w:firstLine="708"/>
        <w:jc w:val="both"/>
        <w:rPr>
          <w:rFonts w:ascii="Times New Roman" w:hAnsi="Times New Roman"/>
          <w:sz w:val="24"/>
          <w:szCs w:val="24"/>
        </w:rPr>
      </w:pPr>
      <w:r w:rsidRPr="001857B6">
        <w:rPr>
          <w:rFonts w:ascii="Times New Roman" w:hAnsi="Times New Roman"/>
          <w:sz w:val="24"/>
          <w:szCs w:val="24"/>
        </w:rPr>
        <w:t>Это правило начинает действовать с 2015 года – тогда будет достаточно иметь только 9 лет страхового стажа для получения пенсии в увеличенном размере. С 2016 года к этому нормативу будет прибавляться по 1 году до тех пор, пока в 2036 году он не достигнет 30 лет.</w:t>
      </w:r>
    </w:p>
    <w:p w:rsidR="007F0682" w:rsidRPr="001857B6" w:rsidRDefault="007F0682" w:rsidP="001857B6">
      <w:pPr>
        <w:pStyle w:val="a5"/>
        <w:ind w:firstLine="708"/>
        <w:jc w:val="both"/>
        <w:rPr>
          <w:rFonts w:ascii="Times New Roman" w:hAnsi="Times New Roman"/>
          <w:sz w:val="24"/>
          <w:szCs w:val="24"/>
        </w:rPr>
      </w:pPr>
      <w:r w:rsidRPr="001857B6">
        <w:rPr>
          <w:rFonts w:ascii="Times New Roman" w:hAnsi="Times New Roman"/>
          <w:sz w:val="24"/>
          <w:szCs w:val="24"/>
        </w:rPr>
        <w:t>Инвестирование накопительной части будущей пенсии – это возможность создания, сохранения и приумножения существующего капитала, способ заработать на будущую пенсию с плюсом.</w:t>
      </w:r>
    </w:p>
    <w:p w:rsidR="007F0682" w:rsidRPr="001857B6" w:rsidRDefault="007F0682" w:rsidP="001857B6">
      <w:pPr>
        <w:pStyle w:val="a5"/>
        <w:ind w:firstLine="708"/>
        <w:jc w:val="both"/>
        <w:rPr>
          <w:rFonts w:ascii="Times New Roman" w:hAnsi="Times New Roman"/>
          <w:sz w:val="24"/>
          <w:szCs w:val="24"/>
        </w:rPr>
      </w:pPr>
      <w:r w:rsidRPr="001857B6">
        <w:rPr>
          <w:rFonts w:ascii="Times New Roman" w:hAnsi="Times New Roman"/>
          <w:sz w:val="24"/>
          <w:szCs w:val="24"/>
        </w:rPr>
        <w:t>Накопительная часть передается по Вашему выбору в управляющую компанию либо негосударственный пенсионный фонд, которые инвестируют пенсионные накопления на фондовом рынке.</w:t>
      </w:r>
    </w:p>
    <w:p w:rsidR="007F0682" w:rsidRPr="001857B6" w:rsidRDefault="007F0682" w:rsidP="001857B6">
      <w:pPr>
        <w:pStyle w:val="a5"/>
        <w:ind w:firstLine="708"/>
        <w:jc w:val="both"/>
        <w:rPr>
          <w:rFonts w:ascii="Times New Roman" w:hAnsi="Times New Roman"/>
          <w:sz w:val="24"/>
          <w:szCs w:val="24"/>
        </w:rPr>
      </w:pPr>
      <w:r w:rsidRPr="001857B6">
        <w:rPr>
          <w:rFonts w:ascii="Times New Roman" w:hAnsi="Times New Roman"/>
          <w:sz w:val="24"/>
          <w:szCs w:val="24"/>
        </w:rPr>
        <w:t>Формировать свои пенсионные накопления Вы можете:</w:t>
      </w:r>
    </w:p>
    <w:p w:rsidR="007F0682" w:rsidRPr="001857B6" w:rsidRDefault="007F0682" w:rsidP="001857B6">
      <w:pPr>
        <w:pStyle w:val="a5"/>
        <w:jc w:val="both"/>
        <w:rPr>
          <w:rFonts w:ascii="Times New Roman" w:hAnsi="Times New Roman"/>
          <w:sz w:val="24"/>
          <w:szCs w:val="24"/>
        </w:rPr>
      </w:pPr>
      <w:r w:rsidRPr="001857B6">
        <w:rPr>
          <w:rFonts w:ascii="Times New Roman" w:hAnsi="Times New Roman"/>
          <w:sz w:val="24"/>
          <w:szCs w:val="24"/>
        </w:rPr>
        <w:t>через Пенсионный фонд Российской Федерации, выбрав одну из управляющих компаний, с которой ПФР заключил договор. При этом назначение и выплату накопительной части Вашей трудовой пенсии будет осуществлять Пенсионный фонд Российской Федерации. Вы можете выбрать либо государственную управляющую компанию (ГУК) – Внешэкономбанк, либо  частную управляющую компанию (УК). Частные УК имеют более широкий перечень активов для инвестирования Ваших пенсионных накоплений, чем ГУК;</w:t>
      </w:r>
    </w:p>
    <w:p w:rsidR="007F0682" w:rsidRPr="001857B6" w:rsidRDefault="007F0682" w:rsidP="001857B6">
      <w:pPr>
        <w:pStyle w:val="a5"/>
        <w:jc w:val="both"/>
        <w:rPr>
          <w:rFonts w:ascii="Times New Roman" w:hAnsi="Times New Roman"/>
          <w:sz w:val="24"/>
          <w:szCs w:val="24"/>
        </w:rPr>
      </w:pPr>
      <w:r w:rsidRPr="001857B6">
        <w:rPr>
          <w:rFonts w:ascii="Times New Roman" w:hAnsi="Times New Roman"/>
          <w:sz w:val="24"/>
          <w:szCs w:val="24"/>
        </w:rPr>
        <w:t xml:space="preserve">через негосударственный пенсионный фонд (НПФ), одним из </w:t>
      </w:r>
      <w:proofErr w:type="gramStart"/>
      <w:r w:rsidRPr="001857B6">
        <w:rPr>
          <w:rFonts w:ascii="Times New Roman" w:hAnsi="Times New Roman"/>
          <w:sz w:val="24"/>
          <w:szCs w:val="24"/>
        </w:rPr>
        <w:t>видов</w:t>
      </w:r>
      <w:proofErr w:type="gramEnd"/>
      <w:r w:rsidRPr="001857B6">
        <w:rPr>
          <w:rFonts w:ascii="Times New Roman" w:hAnsi="Times New Roman"/>
          <w:sz w:val="24"/>
          <w:szCs w:val="24"/>
        </w:rPr>
        <w:t xml:space="preserve"> деятельности которого является обязательное пенсионное страхование. При этом все средства пенсионных накоплений будут переданы Пенсионным фондом в выбранный Вами НПФ, который и будет осуществлять назначение и выплату накопительной части Вашей пенсии.</w:t>
      </w:r>
    </w:p>
    <w:p w:rsidR="007F0682" w:rsidRPr="001857B6" w:rsidRDefault="007F0682" w:rsidP="001857B6">
      <w:pPr>
        <w:pStyle w:val="a5"/>
        <w:jc w:val="center"/>
        <w:rPr>
          <w:rFonts w:ascii="Times New Roman" w:hAnsi="Times New Roman"/>
          <w:sz w:val="24"/>
          <w:szCs w:val="24"/>
        </w:rPr>
      </w:pPr>
      <w:r w:rsidRPr="001857B6">
        <w:rPr>
          <w:rFonts w:ascii="Times New Roman" w:hAnsi="Times New Roman"/>
          <w:sz w:val="24"/>
          <w:szCs w:val="24"/>
        </w:rPr>
        <w:t>Как управлять своими пенсионными накоплениями?</w:t>
      </w:r>
    </w:p>
    <w:p w:rsidR="007F0682" w:rsidRPr="001857B6" w:rsidRDefault="007F0682" w:rsidP="001857B6">
      <w:pPr>
        <w:pStyle w:val="a5"/>
        <w:ind w:firstLine="708"/>
        <w:jc w:val="both"/>
        <w:rPr>
          <w:rFonts w:ascii="Times New Roman" w:hAnsi="Times New Roman"/>
          <w:sz w:val="24"/>
          <w:szCs w:val="24"/>
        </w:rPr>
      </w:pPr>
      <w:r w:rsidRPr="001857B6">
        <w:rPr>
          <w:rFonts w:ascii="Times New Roman" w:hAnsi="Times New Roman"/>
          <w:sz w:val="24"/>
          <w:szCs w:val="24"/>
        </w:rPr>
        <w:t>Если Вы хотите перевести свои пенсионные накопления в УК или НПФ, Вам необходимо до 31 декабря текущего года подать в любое управление Пенсионного фонда заявление о переводе пенсионных накоплений. Ваши деньги будут инвестироваться по-новому уже с апреля следующего года!</w:t>
      </w:r>
    </w:p>
    <w:p w:rsidR="007F0682" w:rsidRPr="001857B6" w:rsidRDefault="007F0682" w:rsidP="001857B6">
      <w:pPr>
        <w:pStyle w:val="a5"/>
        <w:ind w:firstLine="708"/>
        <w:jc w:val="both"/>
        <w:rPr>
          <w:rFonts w:ascii="Times New Roman" w:hAnsi="Times New Roman"/>
          <w:sz w:val="24"/>
          <w:szCs w:val="24"/>
        </w:rPr>
      </w:pPr>
      <w:r w:rsidRPr="001857B6">
        <w:rPr>
          <w:rFonts w:ascii="Times New Roman" w:hAnsi="Times New Roman"/>
          <w:sz w:val="24"/>
          <w:szCs w:val="24"/>
        </w:rPr>
        <w:t>Перечень УК и НПФ, формы заявлений и образцы их заполнения Вы можете найти здесь.</w:t>
      </w:r>
    </w:p>
    <w:p w:rsidR="007F0682" w:rsidRPr="001857B6" w:rsidRDefault="007F0682" w:rsidP="001857B6">
      <w:pPr>
        <w:pStyle w:val="a5"/>
        <w:ind w:firstLine="708"/>
        <w:jc w:val="both"/>
        <w:rPr>
          <w:rFonts w:ascii="Times New Roman" w:hAnsi="Times New Roman"/>
          <w:sz w:val="24"/>
          <w:szCs w:val="24"/>
        </w:rPr>
      </w:pPr>
      <w:r w:rsidRPr="001857B6">
        <w:rPr>
          <w:rFonts w:ascii="Times New Roman" w:hAnsi="Times New Roman"/>
          <w:sz w:val="24"/>
          <w:szCs w:val="24"/>
        </w:rPr>
        <w:t>Где можно получить информацию о результатах инвестирования средств пенсионных накоплений?</w:t>
      </w:r>
    </w:p>
    <w:p w:rsidR="007F0682" w:rsidRPr="001857B6" w:rsidRDefault="007F0682" w:rsidP="001857B6">
      <w:pPr>
        <w:pStyle w:val="a5"/>
        <w:ind w:firstLine="708"/>
        <w:jc w:val="both"/>
        <w:rPr>
          <w:rFonts w:ascii="Times New Roman" w:hAnsi="Times New Roman"/>
          <w:sz w:val="24"/>
          <w:szCs w:val="24"/>
        </w:rPr>
      </w:pPr>
      <w:r w:rsidRPr="001857B6">
        <w:rPr>
          <w:rFonts w:ascii="Times New Roman" w:hAnsi="Times New Roman"/>
          <w:sz w:val="24"/>
          <w:szCs w:val="24"/>
        </w:rPr>
        <w:t>Информация о результатах инвестирования средств пенсионных накоплений управляющей компанией, которую Вы выбрали, указывается в извещении о состоянии специальной части вашего индивидуального лицевого счета, которое ежегодно рассылает Пенсионный фонд Российской Федерации. Как читать извещение, вы можете узнать здесь.</w:t>
      </w:r>
    </w:p>
    <w:p w:rsidR="007F0682" w:rsidRPr="001857B6" w:rsidRDefault="007F0682" w:rsidP="001857B6">
      <w:pPr>
        <w:pStyle w:val="a5"/>
        <w:ind w:firstLine="708"/>
        <w:jc w:val="both"/>
        <w:rPr>
          <w:rFonts w:ascii="Times New Roman" w:hAnsi="Times New Roman"/>
          <w:sz w:val="24"/>
          <w:szCs w:val="24"/>
        </w:rPr>
      </w:pPr>
      <w:r w:rsidRPr="001857B6">
        <w:rPr>
          <w:rFonts w:ascii="Times New Roman" w:hAnsi="Times New Roman"/>
          <w:sz w:val="24"/>
          <w:szCs w:val="24"/>
        </w:rPr>
        <w:t xml:space="preserve">Информация о результатах инвестирования средств пенсионных накоплений негосударственным пенсионным фондом, который Вы выбрали, указывается в извещении о состоянии пенсионного счета накопительной части трудовой пенсии, </w:t>
      </w:r>
      <w:proofErr w:type="gramStart"/>
      <w:r w:rsidRPr="001857B6">
        <w:rPr>
          <w:rFonts w:ascii="Times New Roman" w:hAnsi="Times New Roman"/>
          <w:sz w:val="24"/>
          <w:szCs w:val="24"/>
        </w:rPr>
        <w:t>которое</w:t>
      </w:r>
      <w:proofErr w:type="gramEnd"/>
      <w:r w:rsidRPr="001857B6">
        <w:rPr>
          <w:rFonts w:ascii="Times New Roman" w:hAnsi="Times New Roman"/>
          <w:sz w:val="24"/>
          <w:szCs w:val="24"/>
        </w:rPr>
        <w:t xml:space="preserve"> ежегодно должен направлять НПФ.</w:t>
      </w:r>
    </w:p>
    <w:p w:rsidR="007F0682" w:rsidRPr="001857B6" w:rsidRDefault="007F0682" w:rsidP="001857B6">
      <w:pPr>
        <w:pStyle w:val="a5"/>
        <w:ind w:firstLine="708"/>
        <w:jc w:val="both"/>
        <w:rPr>
          <w:rFonts w:ascii="Times New Roman" w:hAnsi="Times New Roman"/>
          <w:sz w:val="24"/>
          <w:szCs w:val="24"/>
        </w:rPr>
      </w:pPr>
      <w:r w:rsidRPr="001857B6">
        <w:rPr>
          <w:rFonts w:ascii="Times New Roman" w:hAnsi="Times New Roman"/>
          <w:sz w:val="24"/>
          <w:szCs w:val="24"/>
        </w:rPr>
        <w:t xml:space="preserve">Кроме того, можно ознакомиться с информацией о результатах инвестирования средств пенсионных </w:t>
      </w:r>
      <w:proofErr w:type="spellStart"/>
      <w:r w:rsidRPr="001857B6">
        <w:rPr>
          <w:rFonts w:ascii="Times New Roman" w:hAnsi="Times New Roman"/>
          <w:sz w:val="24"/>
          <w:szCs w:val="24"/>
        </w:rPr>
        <w:t>накопленийуправляющих</w:t>
      </w:r>
      <w:proofErr w:type="spellEnd"/>
      <w:r w:rsidRPr="001857B6">
        <w:rPr>
          <w:rFonts w:ascii="Times New Roman" w:hAnsi="Times New Roman"/>
          <w:sz w:val="24"/>
          <w:szCs w:val="24"/>
        </w:rPr>
        <w:t xml:space="preserve"> компаний:</w:t>
      </w:r>
    </w:p>
    <w:p w:rsidR="007F0682" w:rsidRPr="001857B6" w:rsidRDefault="007F0682" w:rsidP="001857B6">
      <w:pPr>
        <w:pStyle w:val="a5"/>
        <w:numPr>
          <w:ilvl w:val="0"/>
          <w:numId w:val="1"/>
        </w:numPr>
        <w:jc w:val="both"/>
        <w:rPr>
          <w:rFonts w:ascii="Times New Roman" w:hAnsi="Times New Roman"/>
          <w:sz w:val="24"/>
          <w:szCs w:val="24"/>
        </w:rPr>
      </w:pPr>
      <w:r w:rsidRPr="001857B6">
        <w:rPr>
          <w:rFonts w:ascii="Times New Roman" w:hAnsi="Times New Roman"/>
          <w:sz w:val="24"/>
          <w:szCs w:val="24"/>
        </w:rPr>
        <w:t>на интернет-сайтах управляющих компаний;</w:t>
      </w:r>
    </w:p>
    <w:p w:rsidR="007F0682" w:rsidRPr="001857B6" w:rsidRDefault="007F0682" w:rsidP="001857B6">
      <w:pPr>
        <w:pStyle w:val="a5"/>
        <w:numPr>
          <w:ilvl w:val="0"/>
          <w:numId w:val="1"/>
        </w:numPr>
        <w:jc w:val="both"/>
        <w:rPr>
          <w:rFonts w:ascii="Times New Roman" w:hAnsi="Times New Roman"/>
          <w:sz w:val="24"/>
          <w:szCs w:val="24"/>
        </w:rPr>
      </w:pPr>
      <w:r w:rsidRPr="001857B6">
        <w:rPr>
          <w:rFonts w:ascii="Times New Roman" w:hAnsi="Times New Roman"/>
          <w:sz w:val="24"/>
          <w:szCs w:val="24"/>
        </w:rPr>
        <w:t>в территориальных органах Пенсионного фонда Российской Федерации;</w:t>
      </w:r>
    </w:p>
    <w:p w:rsidR="007F0682" w:rsidRPr="001857B6" w:rsidRDefault="007F0682" w:rsidP="001857B6">
      <w:pPr>
        <w:pStyle w:val="a5"/>
        <w:numPr>
          <w:ilvl w:val="0"/>
          <w:numId w:val="1"/>
        </w:numPr>
        <w:jc w:val="both"/>
        <w:rPr>
          <w:rFonts w:ascii="Times New Roman" w:hAnsi="Times New Roman"/>
          <w:sz w:val="24"/>
          <w:szCs w:val="24"/>
        </w:rPr>
      </w:pPr>
      <w:r w:rsidRPr="001857B6">
        <w:rPr>
          <w:rFonts w:ascii="Times New Roman" w:hAnsi="Times New Roman"/>
          <w:sz w:val="24"/>
          <w:szCs w:val="24"/>
        </w:rPr>
        <w:t>на сайте Пенсионного фонда Российской Федерации.</w:t>
      </w:r>
    </w:p>
    <w:p w:rsidR="007F0682" w:rsidRPr="001857B6" w:rsidRDefault="007F0682" w:rsidP="001857B6">
      <w:pPr>
        <w:pStyle w:val="a5"/>
        <w:jc w:val="both"/>
        <w:rPr>
          <w:rFonts w:ascii="Times New Roman" w:hAnsi="Times New Roman"/>
          <w:sz w:val="24"/>
          <w:szCs w:val="24"/>
        </w:rPr>
      </w:pPr>
      <w:r w:rsidRPr="001857B6">
        <w:rPr>
          <w:rFonts w:ascii="Times New Roman" w:hAnsi="Times New Roman"/>
          <w:sz w:val="24"/>
          <w:szCs w:val="24"/>
        </w:rPr>
        <w:t>негосударственных пенсионных фондов:</w:t>
      </w:r>
    </w:p>
    <w:p w:rsidR="007F0682" w:rsidRPr="001857B6" w:rsidRDefault="007F0682" w:rsidP="001857B6">
      <w:pPr>
        <w:pStyle w:val="a5"/>
        <w:numPr>
          <w:ilvl w:val="0"/>
          <w:numId w:val="2"/>
        </w:numPr>
        <w:jc w:val="both"/>
        <w:rPr>
          <w:rFonts w:ascii="Times New Roman" w:hAnsi="Times New Roman"/>
          <w:sz w:val="24"/>
          <w:szCs w:val="24"/>
        </w:rPr>
      </w:pPr>
      <w:r w:rsidRPr="001857B6">
        <w:rPr>
          <w:rFonts w:ascii="Times New Roman" w:hAnsi="Times New Roman"/>
          <w:sz w:val="24"/>
          <w:szCs w:val="24"/>
        </w:rPr>
        <w:t>на интернет-сайте Федеральной службы по финансовым рынкам;</w:t>
      </w:r>
    </w:p>
    <w:p w:rsidR="007F0682" w:rsidRPr="001857B6" w:rsidRDefault="007F0682" w:rsidP="001857B6">
      <w:pPr>
        <w:pStyle w:val="a5"/>
        <w:numPr>
          <w:ilvl w:val="0"/>
          <w:numId w:val="2"/>
        </w:numPr>
        <w:jc w:val="both"/>
        <w:rPr>
          <w:rFonts w:ascii="Times New Roman" w:hAnsi="Times New Roman"/>
          <w:sz w:val="24"/>
          <w:szCs w:val="24"/>
        </w:rPr>
      </w:pPr>
      <w:r w:rsidRPr="001857B6">
        <w:rPr>
          <w:rFonts w:ascii="Times New Roman" w:hAnsi="Times New Roman"/>
          <w:sz w:val="24"/>
          <w:szCs w:val="24"/>
        </w:rPr>
        <w:t>на интернет-сайтах негосударственных пенсионных фондов;</w:t>
      </w:r>
    </w:p>
    <w:p w:rsidR="007F0682" w:rsidRPr="001857B6" w:rsidRDefault="007F0682" w:rsidP="001857B6">
      <w:pPr>
        <w:pStyle w:val="a5"/>
        <w:numPr>
          <w:ilvl w:val="0"/>
          <w:numId w:val="2"/>
        </w:numPr>
        <w:jc w:val="both"/>
        <w:rPr>
          <w:rFonts w:ascii="Times New Roman" w:hAnsi="Times New Roman"/>
          <w:sz w:val="24"/>
          <w:szCs w:val="24"/>
        </w:rPr>
      </w:pPr>
      <w:r w:rsidRPr="001857B6">
        <w:rPr>
          <w:rFonts w:ascii="Times New Roman" w:hAnsi="Times New Roman"/>
          <w:sz w:val="24"/>
          <w:szCs w:val="24"/>
        </w:rPr>
        <w:t>из отчетности, публикуемой в средствах массовой информации.</w:t>
      </w:r>
    </w:p>
    <w:p w:rsidR="007F0682" w:rsidRPr="001857B6" w:rsidRDefault="007F0682" w:rsidP="001857B6">
      <w:pPr>
        <w:pStyle w:val="a5"/>
        <w:ind w:left="60"/>
        <w:rPr>
          <w:rFonts w:ascii="Times New Roman" w:hAnsi="Times New Roman"/>
          <w:sz w:val="24"/>
          <w:szCs w:val="24"/>
        </w:rPr>
      </w:pPr>
      <w:r w:rsidRPr="001857B6">
        <w:rPr>
          <w:rFonts w:ascii="Times New Roman" w:hAnsi="Times New Roman"/>
          <w:sz w:val="24"/>
          <w:szCs w:val="24"/>
        </w:rPr>
        <w:t xml:space="preserve">Что еще можно сделать, чтобы увеличить свою будущую пенсию? </w:t>
      </w:r>
      <w:r w:rsidR="001857B6">
        <w:rPr>
          <w:rFonts w:ascii="Times New Roman" w:hAnsi="Times New Roman"/>
          <w:sz w:val="24"/>
          <w:szCs w:val="24"/>
        </w:rPr>
        <w:t xml:space="preserve">                                            </w:t>
      </w:r>
      <w:r w:rsidRPr="001857B6">
        <w:rPr>
          <w:rFonts w:ascii="Times New Roman" w:hAnsi="Times New Roman"/>
          <w:sz w:val="24"/>
          <w:szCs w:val="24"/>
        </w:rPr>
        <w:t>Принять участие в программах добровольного негосударственного пенсионного обеспечения, которые предлагают негосударственные пенсионные фонды. Даже если Вы формируете свою накопительную часть пенсии через Пенсионный фонд Российской Федерации, Вы все равно можете участвовать в негосударственном пенсионном обеспечении, заключив договор с любым НПФ.</w:t>
      </w:r>
    </w:p>
    <w:p w:rsidR="007F0682" w:rsidRPr="001857B6" w:rsidRDefault="007F0682" w:rsidP="001857B6">
      <w:pPr>
        <w:pStyle w:val="a5"/>
        <w:ind w:firstLine="60"/>
        <w:jc w:val="both"/>
        <w:rPr>
          <w:rFonts w:ascii="Times New Roman" w:hAnsi="Times New Roman"/>
          <w:sz w:val="24"/>
          <w:szCs w:val="24"/>
        </w:rPr>
      </w:pPr>
      <w:r w:rsidRPr="001857B6">
        <w:rPr>
          <w:rFonts w:ascii="Times New Roman" w:hAnsi="Times New Roman"/>
          <w:sz w:val="24"/>
          <w:szCs w:val="24"/>
        </w:rPr>
        <w:t>Вы можете заключить договор на индивидуальное пенсионное обслуживание и сами накапливать себе дополнительную пенсию с помощью выбранной программы, которую предлагает НПФ.</w:t>
      </w:r>
    </w:p>
    <w:p w:rsidR="003852EF" w:rsidRPr="001857B6" w:rsidRDefault="007F0682" w:rsidP="001857B6">
      <w:pPr>
        <w:pStyle w:val="a5"/>
        <w:jc w:val="center"/>
        <w:rPr>
          <w:rFonts w:ascii="Times New Roman" w:hAnsi="Times New Roman"/>
          <w:color w:val="FF0000"/>
          <w:sz w:val="24"/>
          <w:szCs w:val="24"/>
        </w:rPr>
      </w:pPr>
      <w:r w:rsidRPr="001857B6">
        <w:rPr>
          <w:rFonts w:ascii="Times New Roman" w:hAnsi="Times New Roman"/>
          <w:color w:val="FF0000"/>
          <w:sz w:val="24"/>
          <w:szCs w:val="24"/>
        </w:rPr>
        <w:t>Ваша будущая пенсия – в Ваших руках!</w:t>
      </w:r>
    </w:p>
    <w:sectPr w:rsidR="003852EF" w:rsidRPr="001857B6" w:rsidSect="007F068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F62E30"/>
    <w:multiLevelType w:val="hybridMultilevel"/>
    <w:tmpl w:val="6554C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98214AA"/>
    <w:multiLevelType w:val="hybridMultilevel"/>
    <w:tmpl w:val="F34A2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36421"/>
    <w:rsid w:val="00127AA9"/>
    <w:rsid w:val="001857B6"/>
    <w:rsid w:val="00295152"/>
    <w:rsid w:val="00372A2D"/>
    <w:rsid w:val="003852EF"/>
    <w:rsid w:val="007A3B5C"/>
    <w:rsid w:val="007F0682"/>
    <w:rsid w:val="00936421"/>
    <w:rsid w:val="00C7124C"/>
    <w:rsid w:val="00D83E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AA9"/>
    <w:pPr>
      <w:spacing w:after="200" w:line="276" w:lineRule="auto"/>
    </w:pPr>
    <w:rPr>
      <w:sz w:val="22"/>
      <w:szCs w:val="22"/>
    </w:rPr>
  </w:style>
  <w:style w:type="paragraph" w:styleId="3">
    <w:name w:val="heading 3"/>
    <w:basedOn w:val="a"/>
    <w:link w:val="30"/>
    <w:uiPriority w:val="9"/>
    <w:qFormat/>
    <w:rsid w:val="00127AA9"/>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5">
    <w:name w:val="heading 5"/>
    <w:basedOn w:val="a"/>
    <w:next w:val="a"/>
    <w:link w:val="50"/>
    <w:uiPriority w:val="9"/>
    <w:semiHidden/>
    <w:unhideWhenUsed/>
    <w:qFormat/>
    <w:rsid w:val="00127AA9"/>
    <w:pPr>
      <w:keepNext/>
      <w:keepLines/>
      <w:spacing w:before="200" w:after="0"/>
      <w:outlineLvl w:val="4"/>
    </w:pPr>
    <w:rPr>
      <w:rFonts w:ascii="Cambria" w:eastAsia="Times New Roman" w:hAnsi="Cambria"/>
      <w:color w:val="243F60"/>
      <w:sz w:val="20"/>
      <w:szCs w:val="20"/>
    </w:rPr>
  </w:style>
  <w:style w:type="paragraph" w:styleId="6">
    <w:name w:val="heading 6"/>
    <w:basedOn w:val="a"/>
    <w:next w:val="a"/>
    <w:link w:val="60"/>
    <w:uiPriority w:val="9"/>
    <w:semiHidden/>
    <w:unhideWhenUsed/>
    <w:qFormat/>
    <w:rsid w:val="00127AA9"/>
    <w:pPr>
      <w:keepNext/>
      <w:keepLines/>
      <w:spacing w:before="200" w:after="0"/>
      <w:outlineLvl w:val="5"/>
    </w:pPr>
    <w:rPr>
      <w:rFonts w:ascii="Cambria" w:eastAsia="Times New Roman" w:hAnsi="Cambria"/>
      <w:i/>
      <w:iCs/>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127AA9"/>
    <w:rPr>
      <w:rFonts w:ascii="Times New Roman" w:eastAsia="Times New Roman" w:hAnsi="Times New Roman"/>
      <w:b/>
      <w:bCs/>
      <w:sz w:val="27"/>
      <w:szCs w:val="27"/>
      <w:lang w:eastAsia="ru-RU"/>
    </w:rPr>
  </w:style>
  <w:style w:type="character" w:customStyle="1" w:styleId="50">
    <w:name w:val="Заголовок 5 Знак"/>
    <w:link w:val="5"/>
    <w:uiPriority w:val="9"/>
    <w:semiHidden/>
    <w:rsid w:val="00127AA9"/>
    <w:rPr>
      <w:rFonts w:ascii="Cambria" w:eastAsia="Times New Roman" w:hAnsi="Cambria"/>
      <w:color w:val="243F60"/>
    </w:rPr>
  </w:style>
  <w:style w:type="character" w:customStyle="1" w:styleId="60">
    <w:name w:val="Заголовок 6 Знак"/>
    <w:link w:val="6"/>
    <w:uiPriority w:val="9"/>
    <w:semiHidden/>
    <w:rsid w:val="00127AA9"/>
    <w:rPr>
      <w:rFonts w:ascii="Cambria" w:eastAsia="Times New Roman" w:hAnsi="Cambria"/>
      <w:i/>
      <w:iCs/>
      <w:color w:val="243F60"/>
    </w:rPr>
  </w:style>
  <w:style w:type="character" w:styleId="a3">
    <w:name w:val="Strong"/>
    <w:uiPriority w:val="22"/>
    <w:qFormat/>
    <w:rsid w:val="00127AA9"/>
    <w:rPr>
      <w:b/>
      <w:bCs/>
    </w:rPr>
  </w:style>
  <w:style w:type="character" w:styleId="a4">
    <w:name w:val="Emphasis"/>
    <w:uiPriority w:val="20"/>
    <w:qFormat/>
    <w:rsid w:val="00127AA9"/>
    <w:rPr>
      <w:i/>
      <w:iCs/>
    </w:rPr>
  </w:style>
  <w:style w:type="paragraph" w:styleId="a5">
    <w:name w:val="No Spacing"/>
    <w:uiPriority w:val="1"/>
    <w:qFormat/>
    <w:rsid w:val="007F0682"/>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AA9"/>
    <w:pPr>
      <w:spacing w:after="200" w:line="276" w:lineRule="auto"/>
    </w:pPr>
    <w:rPr>
      <w:sz w:val="22"/>
      <w:szCs w:val="22"/>
    </w:rPr>
  </w:style>
  <w:style w:type="paragraph" w:styleId="3">
    <w:name w:val="heading 3"/>
    <w:basedOn w:val="a"/>
    <w:link w:val="30"/>
    <w:uiPriority w:val="9"/>
    <w:qFormat/>
    <w:rsid w:val="00127AA9"/>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5">
    <w:name w:val="heading 5"/>
    <w:basedOn w:val="a"/>
    <w:next w:val="a"/>
    <w:link w:val="50"/>
    <w:uiPriority w:val="9"/>
    <w:semiHidden/>
    <w:unhideWhenUsed/>
    <w:qFormat/>
    <w:rsid w:val="00127AA9"/>
    <w:pPr>
      <w:keepNext/>
      <w:keepLines/>
      <w:spacing w:before="200" w:after="0"/>
      <w:outlineLvl w:val="4"/>
    </w:pPr>
    <w:rPr>
      <w:rFonts w:ascii="Cambria" w:eastAsia="Times New Roman" w:hAnsi="Cambria"/>
      <w:color w:val="243F60"/>
      <w:sz w:val="20"/>
      <w:szCs w:val="20"/>
    </w:rPr>
  </w:style>
  <w:style w:type="paragraph" w:styleId="6">
    <w:name w:val="heading 6"/>
    <w:basedOn w:val="a"/>
    <w:next w:val="a"/>
    <w:link w:val="60"/>
    <w:uiPriority w:val="9"/>
    <w:semiHidden/>
    <w:unhideWhenUsed/>
    <w:qFormat/>
    <w:rsid w:val="00127AA9"/>
    <w:pPr>
      <w:keepNext/>
      <w:keepLines/>
      <w:spacing w:before="200" w:after="0"/>
      <w:outlineLvl w:val="5"/>
    </w:pPr>
    <w:rPr>
      <w:rFonts w:ascii="Cambria" w:eastAsia="Times New Roman" w:hAnsi="Cambria"/>
      <w:i/>
      <w:iCs/>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127AA9"/>
    <w:rPr>
      <w:rFonts w:ascii="Times New Roman" w:eastAsia="Times New Roman" w:hAnsi="Times New Roman"/>
      <w:b/>
      <w:bCs/>
      <w:sz w:val="27"/>
      <w:szCs w:val="27"/>
      <w:lang w:eastAsia="ru-RU"/>
    </w:rPr>
  </w:style>
  <w:style w:type="character" w:customStyle="1" w:styleId="50">
    <w:name w:val="Заголовок 5 Знак"/>
    <w:link w:val="5"/>
    <w:uiPriority w:val="9"/>
    <w:semiHidden/>
    <w:rsid w:val="00127AA9"/>
    <w:rPr>
      <w:rFonts w:ascii="Cambria" w:eastAsia="Times New Roman" w:hAnsi="Cambria"/>
      <w:color w:val="243F60"/>
    </w:rPr>
  </w:style>
  <w:style w:type="character" w:customStyle="1" w:styleId="60">
    <w:name w:val="Заголовок 6 Знак"/>
    <w:link w:val="6"/>
    <w:uiPriority w:val="9"/>
    <w:semiHidden/>
    <w:rsid w:val="00127AA9"/>
    <w:rPr>
      <w:rFonts w:ascii="Cambria" w:eastAsia="Times New Roman" w:hAnsi="Cambria"/>
      <w:i/>
      <w:iCs/>
      <w:color w:val="243F60"/>
    </w:rPr>
  </w:style>
  <w:style w:type="character" w:styleId="a3">
    <w:name w:val="Strong"/>
    <w:uiPriority w:val="22"/>
    <w:qFormat/>
    <w:rsid w:val="00127AA9"/>
    <w:rPr>
      <w:b/>
      <w:bCs/>
    </w:rPr>
  </w:style>
  <w:style w:type="character" w:styleId="a4">
    <w:name w:val="Emphasis"/>
    <w:uiPriority w:val="20"/>
    <w:qFormat/>
    <w:rsid w:val="00127A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1177</Words>
  <Characters>6715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user</cp:lastModifiedBy>
  <cp:revision>2</cp:revision>
  <dcterms:created xsi:type="dcterms:W3CDTF">2019-04-05T10:02:00Z</dcterms:created>
  <dcterms:modified xsi:type="dcterms:W3CDTF">2019-04-05T10:02:00Z</dcterms:modified>
</cp:coreProperties>
</file>